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1"/>
        <w:gridCol w:w="2517"/>
        <w:gridCol w:w="2944"/>
      </w:tblGrid>
      <w:tr w:rsidR="008F77F6" w:rsidRPr="005B4BF6" w14:paraId="35672740" w14:textId="77777777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93ED4EF" w14:textId="77777777" w:rsidR="00710320" w:rsidRPr="005B4BF6" w:rsidRDefault="00DA08B5" w:rsidP="0083583A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>Záměr realizovat nadlimitní veřejnou zakázku s názvem „Nákup datových podkladů z</w:t>
            </w:r>
            <w:r w:rsidR="0007331A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databázové platformy </w:t>
            </w:r>
            <w:r w:rsidRPr="0083583A">
              <w:rPr>
                <w:rFonts w:ascii="Arial" w:hAnsi="Arial" w:cs="Arial"/>
                <w:b/>
                <w:color w:val="0070C0"/>
                <w:sz w:val="28"/>
                <w:szCs w:val="28"/>
                <w:lang w:val="en-US"/>
              </w:rPr>
              <w:t>Web of Science</w:t>
            </w:r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nutných pro provedení hodnocení výsledků v</w:t>
            </w:r>
            <w:r w:rsidR="008B09FD">
              <w:rPr>
                <w:rFonts w:ascii="Arial" w:hAnsi="Arial" w:cs="Arial"/>
                <w:b/>
                <w:color w:val="0070C0"/>
                <w:sz w:val="28"/>
                <w:szCs w:val="28"/>
              </w:rPr>
              <w:t>ýzkumných organizací v roce 202</w:t>
            </w:r>
            <w:r w:rsidR="009B5C2D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Pr="005B4BF6">
              <w:rPr>
                <w:rFonts w:ascii="Arial" w:hAnsi="Arial" w:cs="Arial"/>
                <w:b/>
                <w:color w:val="0070C0"/>
                <w:sz w:val="28"/>
                <w:szCs w:val="28"/>
              </w:rPr>
              <w:t>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3A7BAB4B" w14:textId="77777777" w:rsidR="008F77F6" w:rsidRPr="005B4BF6" w:rsidRDefault="009B5C2D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403</w:t>
            </w:r>
            <w:r w:rsidR="00783AA1" w:rsidRPr="00991BBF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221155">
              <w:rPr>
                <w:rFonts w:ascii="Arial" w:hAnsi="Arial" w:cs="Arial"/>
                <w:b/>
                <w:color w:val="0070C0"/>
                <w:sz w:val="28"/>
                <w:szCs w:val="28"/>
              </w:rPr>
              <w:t>A6</w:t>
            </w:r>
          </w:p>
        </w:tc>
      </w:tr>
      <w:tr w:rsidR="008F77F6" w:rsidRPr="005B4BF6" w14:paraId="128E71E3" w14:textId="77777777" w:rsidTr="008B09FD">
        <w:tc>
          <w:tcPr>
            <w:tcW w:w="365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1599545" w14:textId="77777777" w:rsidR="008F77F6" w:rsidRPr="005B4B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63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4C05BCB" w14:textId="77777777" w:rsidR="008F77F6" w:rsidRPr="005B4BF6" w:rsidRDefault="00FB0A0A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5B4BF6" w14:paraId="0AC765BF" w14:textId="77777777" w:rsidTr="008B09FD">
        <w:tc>
          <w:tcPr>
            <w:tcW w:w="365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B3BDBE" w14:textId="77777777" w:rsidR="008F77F6" w:rsidRPr="005B4B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63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3832FA3" w14:textId="77777777" w:rsidR="008F77F6" w:rsidRPr="005B4BF6" w:rsidRDefault="00FB0A0A" w:rsidP="00426F04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dr.</w:t>
            </w:r>
            <w:r w:rsidR="00710320" w:rsidRPr="005B4BF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="009B5C2D">
              <w:rPr>
                <w:rFonts w:ascii="Arial" w:hAnsi="Arial" w:cs="Arial"/>
                <w:i/>
                <w:sz w:val="22"/>
                <w:szCs w:val="22"/>
              </w:rPr>
              <w:t>Miholová</w:t>
            </w:r>
            <w:proofErr w:type="spellEnd"/>
            <w:r w:rsidR="009B5C2D">
              <w:rPr>
                <w:rFonts w:ascii="Arial" w:hAnsi="Arial" w:cs="Arial"/>
                <w:i/>
                <w:sz w:val="22"/>
                <w:szCs w:val="22"/>
              </w:rPr>
              <w:t>, Odbor podpory RVVI, 29</w:t>
            </w:r>
            <w:r w:rsidRPr="005B4BF6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9B5C2D">
              <w:rPr>
                <w:rFonts w:ascii="Arial" w:hAnsi="Arial" w:cs="Arial"/>
                <w:i/>
                <w:sz w:val="22"/>
                <w:szCs w:val="22"/>
              </w:rPr>
              <w:t>července 2024</w:t>
            </w:r>
          </w:p>
        </w:tc>
      </w:tr>
      <w:tr w:rsidR="008F77F6" w:rsidRPr="005B4BF6" w14:paraId="1CBE3766" w14:textId="77777777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BB31B6D" w14:textId="43FA9EB5" w:rsidR="00340E17" w:rsidRPr="00340E17" w:rsidRDefault="00340E17" w:rsidP="00340E17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Souhrn</w:t>
            </w:r>
          </w:p>
          <w:p w14:paraId="75B8E27B" w14:textId="563C2061" w:rsidR="00CD6383" w:rsidRDefault="007019F6" w:rsidP="00D56F4A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Radě pro výzkum, vývoj a inovace (dále jen „Rada“) je předložen materiál, který jako každý rok specifikuje veřejnou zakázku </w:t>
            </w:r>
            <w:r w:rsidRPr="007019F6">
              <w:rPr>
                <w:rFonts w:ascii="Arial" w:hAnsi="Arial" w:cs="Arial"/>
                <w:bCs/>
                <w:sz w:val="22"/>
                <w:szCs w:val="22"/>
              </w:rPr>
              <w:t>(dále jen „VZ“)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na nákup dat. </w:t>
            </w:r>
          </w:p>
          <w:p w14:paraId="19B5A3EA" w14:textId="7E40B0C3" w:rsidR="00CD6383" w:rsidRDefault="00710320" w:rsidP="00D56F4A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019F6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7019F6">
              <w:rPr>
                <w:rFonts w:ascii="Arial" w:hAnsi="Arial" w:cs="Arial"/>
                <w:bCs/>
                <w:sz w:val="22"/>
                <w:szCs w:val="22"/>
              </w:rPr>
              <w:t xml:space="preserve">ředmětem plnění VZ </w:t>
            </w:r>
            <w:r w:rsidRPr="007019F6">
              <w:rPr>
                <w:rFonts w:ascii="Arial" w:hAnsi="Arial" w:cs="Arial"/>
                <w:bCs/>
                <w:sz w:val="22"/>
                <w:szCs w:val="22"/>
              </w:rPr>
              <w:t xml:space="preserve">je nákup dat z databázové platformy </w:t>
            </w:r>
            <w:r w:rsidR="007019F6">
              <w:rPr>
                <w:rFonts w:ascii="Arial" w:hAnsi="Arial" w:cs="Arial"/>
                <w:bCs/>
                <w:sz w:val="22"/>
                <w:szCs w:val="22"/>
              </w:rPr>
              <w:t xml:space="preserve">Web </w:t>
            </w:r>
            <w:proofErr w:type="spellStart"/>
            <w:r w:rsidR="007019F6">
              <w:rPr>
                <w:rFonts w:ascii="Arial" w:hAnsi="Arial" w:cs="Arial"/>
                <w:bCs/>
                <w:sz w:val="22"/>
                <w:szCs w:val="22"/>
              </w:rPr>
              <w:t>of</w:t>
            </w:r>
            <w:proofErr w:type="spellEnd"/>
            <w:r w:rsidR="007019F6">
              <w:rPr>
                <w:rFonts w:ascii="Arial" w:hAnsi="Arial" w:cs="Arial"/>
                <w:bCs/>
                <w:sz w:val="22"/>
                <w:szCs w:val="22"/>
              </w:rPr>
              <w:t xml:space="preserve"> Science </w:t>
            </w:r>
            <w:r w:rsidRPr="007019F6">
              <w:rPr>
                <w:rFonts w:ascii="Arial" w:hAnsi="Arial" w:cs="Arial"/>
                <w:bCs/>
                <w:sz w:val="22"/>
                <w:szCs w:val="22"/>
              </w:rPr>
              <w:t xml:space="preserve">od společnosti </w:t>
            </w:r>
            <w:proofErr w:type="spellStart"/>
            <w:r w:rsidRPr="007019F6">
              <w:rPr>
                <w:rFonts w:ascii="Arial" w:hAnsi="Arial" w:cs="Arial"/>
                <w:bCs/>
                <w:sz w:val="22"/>
                <w:szCs w:val="22"/>
              </w:rPr>
              <w:t>Clarivate</w:t>
            </w:r>
            <w:proofErr w:type="spellEnd"/>
            <w:r w:rsidRPr="007019F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7019F6">
              <w:rPr>
                <w:rFonts w:ascii="Arial" w:hAnsi="Arial" w:cs="Arial"/>
                <w:bCs/>
                <w:sz w:val="22"/>
                <w:szCs w:val="22"/>
              </w:rPr>
              <w:t>Analytics</w:t>
            </w:r>
            <w:proofErr w:type="spellEnd"/>
            <w:r w:rsidRPr="007019F6">
              <w:rPr>
                <w:rFonts w:ascii="Arial" w:hAnsi="Arial" w:cs="Arial"/>
                <w:bCs/>
                <w:sz w:val="22"/>
                <w:szCs w:val="22"/>
              </w:rPr>
              <w:t xml:space="preserve"> nutných pro</w:t>
            </w:r>
            <w:r w:rsidR="009B5C2D">
              <w:rPr>
                <w:rFonts w:ascii="Arial" w:hAnsi="Arial" w:cs="Arial"/>
                <w:bCs/>
                <w:sz w:val="22"/>
                <w:szCs w:val="22"/>
              </w:rPr>
              <w:t xml:space="preserve"> realizaci hodnocení v roce 2024</w:t>
            </w:r>
            <w:r w:rsidRPr="007019F6">
              <w:rPr>
                <w:rFonts w:ascii="Arial" w:hAnsi="Arial" w:cs="Arial"/>
                <w:bCs/>
                <w:sz w:val="22"/>
                <w:szCs w:val="22"/>
              </w:rPr>
              <w:t xml:space="preserve"> dle Metodiky 2017+. Rozsah a cena VZ odpovídá roz</w:t>
            </w:r>
            <w:r w:rsidR="008B09FD" w:rsidRPr="007019F6">
              <w:rPr>
                <w:rFonts w:ascii="Arial" w:hAnsi="Arial" w:cs="Arial"/>
                <w:bCs/>
                <w:sz w:val="22"/>
                <w:szCs w:val="22"/>
              </w:rPr>
              <w:t xml:space="preserve">počtované výši pro hodnocení v </w:t>
            </w:r>
            <w:r w:rsidR="0007331A">
              <w:rPr>
                <w:rFonts w:ascii="Arial" w:hAnsi="Arial" w:cs="Arial"/>
                <w:bCs/>
                <w:sz w:val="22"/>
                <w:szCs w:val="22"/>
              </w:rPr>
              <w:t>dalším</w:t>
            </w:r>
            <w:r w:rsidR="007019F6">
              <w:rPr>
                <w:rFonts w:ascii="Arial" w:hAnsi="Arial" w:cs="Arial"/>
                <w:bCs/>
                <w:sz w:val="22"/>
                <w:szCs w:val="22"/>
              </w:rPr>
              <w:t xml:space="preserve"> roce </w:t>
            </w:r>
            <w:r w:rsidR="0007331A">
              <w:rPr>
                <w:rFonts w:ascii="Arial" w:hAnsi="Arial" w:cs="Arial"/>
                <w:bCs/>
                <w:sz w:val="22"/>
                <w:szCs w:val="22"/>
              </w:rPr>
              <w:t>hodnocení podle</w:t>
            </w:r>
            <w:r w:rsidR="007019F6">
              <w:rPr>
                <w:rFonts w:ascii="Arial" w:hAnsi="Arial" w:cs="Arial"/>
                <w:bCs/>
                <w:sz w:val="22"/>
                <w:szCs w:val="22"/>
              </w:rPr>
              <w:t xml:space="preserve"> Metodiky </w:t>
            </w:r>
            <w:r w:rsidRPr="007019F6">
              <w:rPr>
                <w:rFonts w:ascii="Arial" w:hAnsi="Arial" w:cs="Arial"/>
                <w:bCs/>
                <w:sz w:val="22"/>
                <w:szCs w:val="22"/>
              </w:rPr>
              <w:t xml:space="preserve">2017+. Objednávka dat je nutným předpokladem pro naplnění povinnosti Rady zabezpečit hodnocení výsledků výzkumných organizací podle platné metodiky schvalované vládou, jak </w:t>
            </w:r>
            <w:r w:rsidR="00CD6383">
              <w:rPr>
                <w:rFonts w:ascii="Arial" w:hAnsi="Arial" w:cs="Arial"/>
                <w:bCs/>
                <w:sz w:val="22"/>
                <w:szCs w:val="22"/>
              </w:rPr>
              <w:t>stanoví</w:t>
            </w:r>
            <w:r w:rsidR="00CD6383" w:rsidRPr="007019F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019F6">
              <w:rPr>
                <w:rFonts w:ascii="Arial" w:hAnsi="Arial" w:cs="Arial"/>
                <w:bCs/>
                <w:sz w:val="22"/>
                <w:szCs w:val="22"/>
              </w:rPr>
              <w:t>zákon č. 130/2002 Sb., o podpoře výzkumu, experimentálního vývoje a</w:t>
            </w:r>
            <w:r w:rsidR="0007331A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7019F6">
              <w:rPr>
                <w:rFonts w:ascii="Arial" w:hAnsi="Arial" w:cs="Arial"/>
                <w:bCs/>
                <w:sz w:val="22"/>
                <w:szCs w:val="22"/>
              </w:rPr>
              <w:t>inovací z veřejných prostředků</w:t>
            </w:r>
            <w:r w:rsidR="00CD6383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7019F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019F6">
              <w:rPr>
                <w:rFonts w:ascii="Arial" w:hAnsi="Arial" w:cs="Arial"/>
                <w:bCs/>
                <w:sz w:val="22"/>
                <w:szCs w:val="22"/>
              </w:rPr>
              <w:t xml:space="preserve">ve znění pozdějších předpisů. </w:t>
            </w:r>
          </w:p>
          <w:p w14:paraId="6F826300" w14:textId="27EBBCC5" w:rsidR="00CD6383" w:rsidRDefault="007019F6" w:rsidP="00D56F4A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 </w:t>
            </w:r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>Metodiky 2017+ plyne, že</w:t>
            </w:r>
            <w:r w:rsidR="0007331A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 xml:space="preserve">databázová platforma Web </w:t>
            </w:r>
            <w:proofErr w:type="spellStart"/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>of</w:t>
            </w:r>
            <w:proofErr w:type="spellEnd"/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 xml:space="preserve"> Science je povinným zdrojem informací pro splnění povinnosti Rady zajistit hodnocení výsledků výzkumnýc</w:t>
            </w:r>
            <w:r>
              <w:rPr>
                <w:rFonts w:ascii="Arial" w:hAnsi="Arial" w:cs="Arial"/>
                <w:bCs/>
                <w:sz w:val="22"/>
                <w:szCs w:val="22"/>
              </w:rPr>
              <w:t>h organizací. Z </w:t>
            </w:r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>požadavků na</w:t>
            </w:r>
            <w:r w:rsidR="0007331A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 xml:space="preserve">podobu </w:t>
            </w:r>
            <w:proofErr w:type="spellStart"/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>bibliometrické</w:t>
            </w:r>
            <w:proofErr w:type="spellEnd"/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 xml:space="preserve"> analýzy též jednoznačně plyne rozsah a struktura dat, které je nutné obstarat u provozovatele databáze, jenž zároveň poskytuje i jím výhradně vytvářené základní </w:t>
            </w:r>
            <w:proofErr w:type="spellStart"/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>bibliometrické</w:t>
            </w:r>
            <w:proofErr w:type="spellEnd"/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 xml:space="preserve"> ukazatele, které jsou předmětem dalšího statistického zpracování Odborem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podpory </w:t>
            </w:r>
            <w:r w:rsidR="00710320" w:rsidRPr="007019F6">
              <w:rPr>
                <w:rFonts w:ascii="Arial" w:hAnsi="Arial" w:cs="Arial"/>
                <w:bCs/>
                <w:sz w:val="22"/>
                <w:szCs w:val="22"/>
              </w:rPr>
              <w:t xml:space="preserve">Rady. </w:t>
            </w:r>
          </w:p>
          <w:p w14:paraId="2333FEAF" w14:textId="29699BD1" w:rsidR="00322C1C" w:rsidRPr="007019F6" w:rsidRDefault="00710320" w:rsidP="00D56F4A">
            <w:pPr>
              <w:keepNext/>
              <w:tabs>
                <w:tab w:val="left" w:pos="-26"/>
                <w:tab w:val="left" w:pos="900"/>
              </w:tabs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019F6">
              <w:rPr>
                <w:rFonts w:ascii="Arial" w:hAnsi="Arial" w:cs="Arial"/>
                <w:bCs/>
                <w:sz w:val="22"/>
                <w:szCs w:val="22"/>
              </w:rPr>
              <w:t xml:space="preserve">Struktura dat byla předem projednávána se společností </w:t>
            </w:r>
            <w:proofErr w:type="spellStart"/>
            <w:r w:rsidRPr="007019F6">
              <w:rPr>
                <w:rFonts w:ascii="Arial" w:hAnsi="Arial" w:cs="Arial"/>
                <w:bCs/>
                <w:sz w:val="22"/>
                <w:szCs w:val="22"/>
              </w:rPr>
              <w:t>Clarivate</w:t>
            </w:r>
            <w:proofErr w:type="spellEnd"/>
            <w:r w:rsidRPr="007019F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7019F6">
              <w:rPr>
                <w:rFonts w:ascii="Arial" w:hAnsi="Arial" w:cs="Arial"/>
                <w:bCs/>
                <w:sz w:val="22"/>
                <w:szCs w:val="22"/>
              </w:rPr>
              <w:t>Analytics</w:t>
            </w:r>
            <w:proofErr w:type="spellEnd"/>
            <w:r w:rsidRPr="007019F6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7019F6">
              <w:rPr>
                <w:rFonts w:ascii="Arial" w:hAnsi="Arial" w:cs="Arial"/>
                <w:bCs/>
                <w:sz w:val="22"/>
                <w:szCs w:val="22"/>
              </w:rPr>
              <w:t xml:space="preserve"> která je jediným </w:t>
            </w:r>
            <w:r w:rsidRPr="007019F6">
              <w:rPr>
                <w:rFonts w:ascii="Arial" w:hAnsi="Arial" w:cs="Arial"/>
                <w:bCs/>
                <w:sz w:val="22"/>
                <w:szCs w:val="22"/>
              </w:rPr>
              <w:t>vlastníkem a dodavatelem dat, což umožňuje zformulovat objednávku jednoznačně a pouze v rozsahu nezbytných údajů. Předpokládaná hodnota ve</w:t>
            </w:r>
            <w:r w:rsidR="0083583A">
              <w:rPr>
                <w:rFonts w:ascii="Arial" w:hAnsi="Arial" w:cs="Arial"/>
                <w:bCs/>
                <w:sz w:val="22"/>
                <w:szCs w:val="22"/>
              </w:rPr>
              <w:t xml:space="preserve">řejné zakázky byla </w:t>
            </w:r>
            <w:r w:rsidR="0083583A" w:rsidRPr="002462FF">
              <w:rPr>
                <w:rFonts w:ascii="Arial" w:hAnsi="Arial" w:cs="Arial"/>
                <w:bCs/>
                <w:sz w:val="22"/>
                <w:szCs w:val="22"/>
              </w:rPr>
              <w:t>stanovena na</w:t>
            </w:r>
            <w:r w:rsidR="00A5603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D56F4A" w:rsidRPr="005145F8">
              <w:rPr>
                <w:rFonts w:ascii="Arial" w:hAnsi="Arial" w:cs="Arial"/>
                <w:bCs/>
                <w:sz w:val="22"/>
                <w:szCs w:val="22"/>
              </w:rPr>
              <w:t>54</w:t>
            </w:r>
            <w:r w:rsidR="00CD6383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D56F4A" w:rsidRPr="005145F8">
              <w:rPr>
                <w:rFonts w:ascii="Arial" w:hAnsi="Arial" w:cs="Arial"/>
                <w:bCs/>
                <w:sz w:val="22"/>
                <w:szCs w:val="22"/>
              </w:rPr>
              <w:t>541 USD (cca 1 265 722 Kč).</w:t>
            </w:r>
          </w:p>
        </w:tc>
      </w:tr>
      <w:tr w:rsidR="008F77F6" w:rsidRPr="005B4BF6" w14:paraId="4857FD58" w14:textId="77777777" w:rsidTr="00751548">
        <w:trPr>
          <w:trHeight w:val="1604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86003E5" w14:textId="77777777" w:rsidR="008F77F6" w:rsidRPr="005B4B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268238BE" w14:textId="77777777" w:rsidR="00710320" w:rsidRPr="0083583A" w:rsidRDefault="00221155" w:rsidP="007103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403</w:t>
            </w:r>
            <w:r w:rsidR="006378C7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A</w:t>
            </w:r>
            <w:r w:rsidR="0083583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6</w:t>
            </w:r>
            <w:r w:rsidR="006378C7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9B5C2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Material</w:t>
            </w:r>
            <w:proofErr w:type="spellEnd"/>
            <w:r w:rsidR="009B5C2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9B5C2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zamer</w:t>
            </w:r>
            <w:proofErr w:type="spellEnd"/>
            <w:r w:rsidR="009B5C2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VZ WoS_2024</w:t>
            </w:r>
            <w:r w:rsidR="00710320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.docx</w:t>
            </w:r>
          </w:p>
          <w:p w14:paraId="6CC78E9D" w14:textId="77777777" w:rsidR="00710320" w:rsidRPr="0083583A" w:rsidRDefault="00221155" w:rsidP="007103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403</w:t>
            </w:r>
            <w:r w:rsidR="006378C7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A</w:t>
            </w:r>
            <w:r w:rsidR="0083583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6</w:t>
            </w:r>
            <w:r w:rsidR="006378C7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710320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Priloha</w:t>
            </w:r>
            <w:proofErr w:type="spellEnd"/>
            <w:r w:rsidR="00710320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1. CZ </w:t>
            </w:r>
            <w:proofErr w:type="spellStart"/>
            <w:r w:rsidR="009B5C2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data_Clarivate</w:t>
            </w:r>
            <w:proofErr w:type="spellEnd"/>
            <w:r w:rsidR="009B5C2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2024</w:t>
            </w:r>
            <w:r w:rsidR="00710320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.docx</w:t>
            </w:r>
          </w:p>
          <w:p w14:paraId="3EB702B7" w14:textId="77777777" w:rsidR="00C01E06" w:rsidRPr="0083583A" w:rsidRDefault="00221155" w:rsidP="0071032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403</w:t>
            </w:r>
            <w:r w:rsidR="006378C7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A</w:t>
            </w:r>
            <w:r w:rsidR="0083583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6</w:t>
            </w:r>
            <w:r w:rsidR="006378C7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0B22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Priloha</w:t>
            </w:r>
            <w:proofErr w:type="spellEnd"/>
            <w:r w:rsidR="000B22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2. </w:t>
            </w:r>
            <w:proofErr w:type="spellStart"/>
            <w:r w:rsidR="000B22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Clarivate</w:t>
            </w:r>
            <w:proofErr w:type="spellEnd"/>
            <w:r w:rsidR="000B22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710320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Terms</w:t>
            </w:r>
            <w:proofErr w:type="spellEnd"/>
            <w:r w:rsidR="00710320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710320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="00710320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Use.pdf</w:t>
            </w:r>
          </w:p>
          <w:p w14:paraId="0DEFECB1" w14:textId="77777777" w:rsidR="00322C1C" w:rsidRPr="005B4BF6" w:rsidRDefault="00221155" w:rsidP="0083583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403</w:t>
            </w:r>
            <w:r w:rsidR="006378C7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A</w:t>
            </w:r>
            <w:r w:rsidR="0083583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6</w:t>
            </w:r>
            <w:r w:rsidR="006378C7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0B22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Priloha</w:t>
            </w:r>
            <w:proofErr w:type="spellEnd"/>
            <w:r w:rsidR="000B22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3. </w:t>
            </w:r>
            <w:proofErr w:type="spellStart"/>
            <w:r w:rsidR="000B22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Clarivate</w:t>
            </w:r>
            <w:proofErr w:type="spellEnd"/>
            <w:r w:rsidR="000B22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0B22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Governing</w:t>
            </w:r>
            <w:proofErr w:type="spellEnd"/>
            <w:r w:rsidR="000B221A" w:rsidRPr="0083583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Terms.pdf</w:t>
            </w:r>
          </w:p>
        </w:tc>
      </w:tr>
    </w:tbl>
    <w:p w14:paraId="7C406542" w14:textId="77777777" w:rsidR="00000000" w:rsidRPr="007019F6" w:rsidRDefault="00000000" w:rsidP="008F77F6">
      <w:pPr>
        <w:rPr>
          <w:sz w:val="2"/>
          <w:szCs w:val="2"/>
        </w:rPr>
      </w:pPr>
    </w:p>
    <w:sectPr w:rsidR="00F86D54" w:rsidRPr="007019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A0668" w14:textId="77777777" w:rsidR="00E54454" w:rsidRDefault="00E54454" w:rsidP="008F77F6">
      <w:r>
        <w:separator/>
      </w:r>
    </w:p>
  </w:endnote>
  <w:endnote w:type="continuationSeparator" w:id="0">
    <w:p w14:paraId="57E1553B" w14:textId="77777777" w:rsidR="00E54454" w:rsidRDefault="00E5445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9A273" w14:textId="77777777" w:rsidR="00E54454" w:rsidRDefault="00E54454" w:rsidP="008F77F6">
      <w:r>
        <w:separator/>
      </w:r>
    </w:p>
  </w:footnote>
  <w:footnote w:type="continuationSeparator" w:id="0">
    <w:p w14:paraId="64BCB14F" w14:textId="77777777" w:rsidR="00E54454" w:rsidRDefault="00E5445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63B20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A514E28" wp14:editId="6C2FFDAA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83057"/>
    <w:multiLevelType w:val="hybridMultilevel"/>
    <w:tmpl w:val="80AA92EC"/>
    <w:lvl w:ilvl="0" w:tplc="034CEA98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03A5F"/>
    <w:multiLevelType w:val="hybridMultilevel"/>
    <w:tmpl w:val="53262B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70843"/>
    <w:multiLevelType w:val="hybridMultilevel"/>
    <w:tmpl w:val="284A1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7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675040962">
    <w:abstractNumId w:val="0"/>
  </w:num>
  <w:num w:numId="2" w16cid:durableId="1862402474">
    <w:abstractNumId w:val="6"/>
  </w:num>
  <w:num w:numId="3" w16cid:durableId="595677407">
    <w:abstractNumId w:val="17"/>
  </w:num>
  <w:num w:numId="4" w16cid:durableId="211163998">
    <w:abstractNumId w:val="18"/>
  </w:num>
  <w:num w:numId="5" w16cid:durableId="579096889">
    <w:abstractNumId w:val="19"/>
  </w:num>
  <w:num w:numId="6" w16cid:durableId="1434738184">
    <w:abstractNumId w:val="8"/>
  </w:num>
  <w:num w:numId="7" w16cid:durableId="1185438533">
    <w:abstractNumId w:val="16"/>
  </w:num>
  <w:num w:numId="8" w16cid:durableId="724794042">
    <w:abstractNumId w:val="10"/>
  </w:num>
  <w:num w:numId="9" w16cid:durableId="1173496728">
    <w:abstractNumId w:val="3"/>
  </w:num>
  <w:num w:numId="10" w16cid:durableId="554974695">
    <w:abstractNumId w:val="13"/>
  </w:num>
  <w:num w:numId="11" w16cid:durableId="1836611198">
    <w:abstractNumId w:val="14"/>
  </w:num>
  <w:num w:numId="12" w16cid:durableId="1288269666">
    <w:abstractNumId w:val="5"/>
  </w:num>
  <w:num w:numId="13" w16cid:durableId="1457336693">
    <w:abstractNumId w:val="21"/>
  </w:num>
  <w:num w:numId="14" w16cid:durableId="879829250">
    <w:abstractNumId w:val="2"/>
  </w:num>
  <w:num w:numId="15" w16cid:durableId="1753114022">
    <w:abstractNumId w:val="7"/>
  </w:num>
  <w:num w:numId="16" w16cid:durableId="1695571326">
    <w:abstractNumId w:val="9"/>
  </w:num>
  <w:num w:numId="17" w16cid:durableId="2126921286">
    <w:abstractNumId w:val="12"/>
  </w:num>
  <w:num w:numId="18" w16cid:durableId="147017256">
    <w:abstractNumId w:val="20"/>
  </w:num>
  <w:num w:numId="19" w16cid:durableId="1885554107">
    <w:abstractNumId w:val="11"/>
  </w:num>
  <w:num w:numId="20" w16cid:durableId="1982424237">
    <w:abstractNumId w:val="1"/>
  </w:num>
  <w:num w:numId="21" w16cid:durableId="1277903851">
    <w:abstractNumId w:val="4"/>
  </w:num>
  <w:num w:numId="22" w16cid:durableId="19676165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1394B"/>
    <w:rsid w:val="00014803"/>
    <w:rsid w:val="0001738C"/>
    <w:rsid w:val="0007331A"/>
    <w:rsid w:val="00086584"/>
    <w:rsid w:val="00095B2C"/>
    <w:rsid w:val="000A463E"/>
    <w:rsid w:val="000A7002"/>
    <w:rsid w:val="000B221A"/>
    <w:rsid w:val="000B374F"/>
    <w:rsid w:val="000C4A33"/>
    <w:rsid w:val="000D0C8C"/>
    <w:rsid w:val="000D6C28"/>
    <w:rsid w:val="000E553E"/>
    <w:rsid w:val="000F499B"/>
    <w:rsid w:val="00102FC4"/>
    <w:rsid w:val="0011391A"/>
    <w:rsid w:val="00115DD5"/>
    <w:rsid w:val="00123745"/>
    <w:rsid w:val="0014301C"/>
    <w:rsid w:val="00143088"/>
    <w:rsid w:val="00151B3F"/>
    <w:rsid w:val="001528E0"/>
    <w:rsid w:val="00166727"/>
    <w:rsid w:val="00171C4D"/>
    <w:rsid w:val="001A0E30"/>
    <w:rsid w:val="001D5092"/>
    <w:rsid w:val="001F03C7"/>
    <w:rsid w:val="00206A41"/>
    <w:rsid w:val="00221155"/>
    <w:rsid w:val="00237006"/>
    <w:rsid w:val="002405C0"/>
    <w:rsid w:val="00242103"/>
    <w:rsid w:val="002462FF"/>
    <w:rsid w:val="002511EB"/>
    <w:rsid w:val="0026386E"/>
    <w:rsid w:val="002778BB"/>
    <w:rsid w:val="00283C5B"/>
    <w:rsid w:val="00291599"/>
    <w:rsid w:val="002917C8"/>
    <w:rsid w:val="002A18DA"/>
    <w:rsid w:val="002A6EF1"/>
    <w:rsid w:val="002A7323"/>
    <w:rsid w:val="002B27FE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2C1C"/>
    <w:rsid w:val="00325A0D"/>
    <w:rsid w:val="00331C5A"/>
    <w:rsid w:val="00332ADC"/>
    <w:rsid w:val="00340E17"/>
    <w:rsid w:val="00343AF5"/>
    <w:rsid w:val="00353C02"/>
    <w:rsid w:val="00360293"/>
    <w:rsid w:val="00367775"/>
    <w:rsid w:val="00375749"/>
    <w:rsid w:val="00387B05"/>
    <w:rsid w:val="003916A7"/>
    <w:rsid w:val="00393625"/>
    <w:rsid w:val="003A775B"/>
    <w:rsid w:val="003C6FA0"/>
    <w:rsid w:val="003D2395"/>
    <w:rsid w:val="003E5A9B"/>
    <w:rsid w:val="003F0A5D"/>
    <w:rsid w:val="003F17E1"/>
    <w:rsid w:val="00426F04"/>
    <w:rsid w:val="00445353"/>
    <w:rsid w:val="00460F48"/>
    <w:rsid w:val="00492E38"/>
    <w:rsid w:val="00494A1F"/>
    <w:rsid w:val="00497917"/>
    <w:rsid w:val="004A1EB6"/>
    <w:rsid w:val="004C0481"/>
    <w:rsid w:val="004C4A50"/>
    <w:rsid w:val="004C5843"/>
    <w:rsid w:val="004D1F1A"/>
    <w:rsid w:val="004D4457"/>
    <w:rsid w:val="004E1CF9"/>
    <w:rsid w:val="005145F8"/>
    <w:rsid w:val="005333AC"/>
    <w:rsid w:val="00543506"/>
    <w:rsid w:val="00553297"/>
    <w:rsid w:val="00580EFA"/>
    <w:rsid w:val="0058471A"/>
    <w:rsid w:val="005926F9"/>
    <w:rsid w:val="005964E4"/>
    <w:rsid w:val="005A36C1"/>
    <w:rsid w:val="005A3DC0"/>
    <w:rsid w:val="005B38B3"/>
    <w:rsid w:val="005B4BF6"/>
    <w:rsid w:val="005B77E6"/>
    <w:rsid w:val="005C4ABF"/>
    <w:rsid w:val="005C67D1"/>
    <w:rsid w:val="005D257D"/>
    <w:rsid w:val="005D4C13"/>
    <w:rsid w:val="005E1E50"/>
    <w:rsid w:val="005E39B9"/>
    <w:rsid w:val="005F277C"/>
    <w:rsid w:val="005F7293"/>
    <w:rsid w:val="00622CC4"/>
    <w:rsid w:val="00630E9D"/>
    <w:rsid w:val="006378C7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B5680"/>
    <w:rsid w:val="006C13C6"/>
    <w:rsid w:val="006E328B"/>
    <w:rsid w:val="006F78C4"/>
    <w:rsid w:val="007019F6"/>
    <w:rsid w:val="00702CC3"/>
    <w:rsid w:val="007036DC"/>
    <w:rsid w:val="00710320"/>
    <w:rsid w:val="00713180"/>
    <w:rsid w:val="00727D11"/>
    <w:rsid w:val="00734526"/>
    <w:rsid w:val="007358CA"/>
    <w:rsid w:val="00735A50"/>
    <w:rsid w:val="00742394"/>
    <w:rsid w:val="00751548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0705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3583A"/>
    <w:rsid w:val="008451B2"/>
    <w:rsid w:val="00855086"/>
    <w:rsid w:val="00856344"/>
    <w:rsid w:val="00863126"/>
    <w:rsid w:val="008762B1"/>
    <w:rsid w:val="00890541"/>
    <w:rsid w:val="008B09FD"/>
    <w:rsid w:val="008C2D20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44E08"/>
    <w:rsid w:val="009704D2"/>
    <w:rsid w:val="009830E4"/>
    <w:rsid w:val="009870E8"/>
    <w:rsid w:val="00991BBF"/>
    <w:rsid w:val="009926F2"/>
    <w:rsid w:val="009A110F"/>
    <w:rsid w:val="009B577B"/>
    <w:rsid w:val="009B5C2D"/>
    <w:rsid w:val="009C0869"/>
    <w:rsid w:val="009D6D4B"/>
    <w:rsid w:val="009E1C79"/>
    <w:rsid w:val="009F753F"/>
    <w:rsid w:val="00A11B06"/>
    <w:rsid w:val="00A220CF"/>
    <w:rsid w:val="00A3416C"/>
    <w:rsid w:val="00A51417"/>
    <w:rsid w:val="00A5603E"/>
    <w:rsid w:val="00A64E61"/>
    <w:rsid w:val="00A66952"/>
    <w:rsid w:val="00A72F76"/>
    <w:rsid w:val="00A754EB"/>
    <w:rsid w:val="00A805E4"/>
    <w:rsid w:val="00A91246"/>
    <w:rsid w:val="00AA1B8F"/>
    <w:rsid w:val="00AA51BE"/>
    <w:rsid w:val="00AA7217"/>
    <w:rsid w:val="00AB734E"/>
    <w:rsid w:val="00AD7E5C"/>
    <w:rsid w:val="00AE7D40"/>
    <w:rsid w:val="00B02193"/>
    <w:rsid w:val="00B16359"/>
    <w:rsid w:val="00B178A3"/>
    <w:rsid w:val="00B40BB1"/>
    <w:rsid w:val="00B476E7"/>
    <w:rsid w:val="00B554E8"/>
    <w:rsid w:val="00B65A4C"/>
    <w:rsid w:val="00B70A52"/>
    <w:rsid w:val="00B70F04"/>
    <w:rsid w:val="00B75712"/>
    <w:rsid w:val="00B833E2"/>
    <w:rsid w:val="00BA148D"/>
    <w:rsid w:val="00BA79EA"/>
    <w:rsid w:val="00BC66E7"/>
    <w:rsid w:val="00BF1C46"/>
    <w:rsid w:val="00C01E06"/>
    <w:rsid w:val="00C20639"/>
    <w:rsid w:val="00C341FB"/>
    <w:rsid w:val="00C623EE"/>
    <w:rsid w:val="00C720F5"/>
    <w:rsid w:val="00C7303D"/>
    <w:rsid w:val="00C75AE1"/>
    <w:rsid w:val="00C760D4"/>
    <w:rsid w:val="00C92F11"/>
    <w:rsid w:val="00CA4F05"/>
    <w:rsid w:val="00CC463E"/>
    <w:rsid w:val="00CD5D7A"/>
    <w:rsid w:val="00CD6383"/>
    <w:rsid w:val="00CE7925"/>
    <w:rsid w:val="00CF190B"/>
    <w:rsid w:val="00D01FEB"/>
    <w:rsid w:val="00D109B0"/>
    <w:rsid w:val="00D264FE"/>
    <w:rsid w:val="00D27C56"/>
    <w:rsid w:val="00D32B4C"/>
    <w:rsid w:val="00D4395B"/>
    <w:rsid w:val="00D56F4A"/>
    <w:rsid w:val="00D8534E"/>
    <w:rsid w:val="00D930C1"/>
    <w:rsid w:val="00DA08B5"/>
    <w:rsid w:val="00DA1E2B"/>
    <w:rsid w:val="00DB3447"/>
    <w:rsid w:val="00DB730A"/>
    <w:rsid w:val="00DB7501"/>
    <w:rsid w:val="00DC5FE9"/>
    <w:rsid w:val="00DC7211"/>
    <w:rsid w:val="00DD1785"/>
    <w:rsid w:val="00DD7C8D"/>
    <w:rsid w:val="00DE43AD"/>
    <w:rsid w:val="00DE5802"/>
    <w:rsid w:val="00DF1C58"/>
    <w:rsid w:val="00E13557"/>
    <w:rsid w:val="00E21A89"/>
    <w:rsid w:val="00E21EF3"/>
    <w:rsid w:val="00E4153D"/>
    <w:rsid w:val="00E52D50"/>
    <w:rsid w:val="00E52DA0"/>
    <w:rsid w:val="00E54454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2506B"/>
    <w:rsid w:val="00F460CB"/>
    <w:rsid w:val="00F5110F"/>
    <w:rsid w:val="00F570DF"/>
    <w:rsid w:val="00F600BE"/>
    <w:rsid w:val="00F620E6"/>
    <w:rsid w:val="00F72FCA"/>
    <w:rsid w:val="00F829B9"/>
    <w:rsid w:val="00F84F17"/>
    <w:rsid w:val="00F92E8B"/>
    <w:rsid w:val="00F930CE"/>
    <w:rsid w:val="00FB0A0A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D3B88"/>
  <w15:docId w15:val="{C49A910E-FD4C-432F-9D73-11779B81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506B"/>
    <w:rPr>
      <w:color w:val="0000FF" w:themeColor="hyperlink"/>
      <w:u w:val="single"/>
    </w:rPr>
  </w:style>
  <w:style w:type="character" w:styleId="Siln">
    <w:name w:val="Strong"/>
    <w:uiPriority w:val="22"/>
    <w:qFormat/>
    <w:rsid w:val="00DE43AD"/>
    <w:rPr>
      <w:b/>
      <w:bCs/>
    </w:rPr>
  </w:style>
  <w:style w:type="paragraph" w:styleId="Revize">
    <w:name w:val="Revision"/>
    <w:hidden/>
    <w:uiPriority w:val="99"/>
    <w:semiHidden/>
    <w:rsid w:val="00CD6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289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Kempná Kamila</cp:lastModifiedBy>
  <cp:revision>7</cp:revision>
  <cp:lastPrinted>2019-02-07T12:43:00Z</cp:lastPrinted>
  <dcterms:created xsi:type="dcterms:W3CDTF">2024-08-21T11:15:00Z</dcterms:created>
  <dcterms:modified xsi:type="dcterms:W3CDTF">2024-10-03T12:53:00Z</dcterms:modified>
</cp:coreProperties>
</file>